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土木与交通学院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2020</w:t>
      </w:r>
      <w:r>
        <w:rPr>
          <w:rFonts w:hint="eastAsia" w:ascii="方正小标宋简体" w:eastAsia="方正小标宋简体"/>
          <w:sz w:val="40"/>
          <w:szCs w:val="40"/>
        </w:rPr>
        <w:t>年“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建工结构奖助学金</w:t>
      </w:r>
      <w:r>
        <w:rPr>
          <w:rFonts w:hint="eastAsia" w:ascii="方正小标宋简体" w:eastAsia="方正小标宋简体"/>
          <w:sz w:val="40"/>
          <w:szCs w:val="40"/>
        </w:rPr>
        <w:t>”评选结果公示</w:t>
      </w:r>
    </w:p>
    <w:p>
      <w:pPr>
        <w:pStyle w:val="12"/>
        <w:numPr>
          <w:ilvl w:val="0"/>
          <w:numId w:val="0"/>
        </w:numPr>
        <w:adjustRightInd w:val="0"/>
        <w:snapToGrid w:val="0"/>
        <w:spacing w:line="360" w:lineRule="auto"/>
        <w:ind w:left="443" w:leftChars="11" w:hanging="420"/>
        <w:jc w:val="center"/>
        <w:rPr>
          <w:rFonts w:ascii="仿宋_GB2312" w:hAnsi="宋体" w:eastAsia="仿宋_GB2312"/>
          <w:b w:val="0"/>
          <w:bCs w:val="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根据《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关于做好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2020年河海大学“建工结构奖助学金”评选的通知</w:t>
      </w:r>
      <w:r>
        <w:rPr>
          <w:rFonts w:hint="eastAsia" w:ascii="仿宋_GB2312" w:hAnsi="宋体" w:eastAsia="仿宋_GB2312"/>
          <w:sz w:val="32"/>
          <w:szCs w:val="32"/>
        </w:rPr>
        <w:t>》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(</w:t>
      </w:r>
      <w:r>
        <w:rPr>
          <w:rFonts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河海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土木</w:t>
      </w:r>
      <w:r>
        <w:rPr>
          <w:rFonts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〔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2020〕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，经学生申报和学院审定，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拟推荐陆辉等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20名同学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2020年“建工结构奖助学金”候选人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现将评选结果进行公示，具体名单见附件。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如有异议，请于20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：00前以书面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形式</w:t>
      </w:r>
      <w:r>
        <w:rPr>
          <w:rFonts w:hint="eastAsia" w:ascii="仿宋_GB2312" w:eastAsia="仿宋_GB2312"/>
          <w:sz w:val="32"/>
          <w:szCs w:val="32"/>
          <w:lang w:eastAsia="zh-CN"/>
        </w:rPr>
        <w:t>反馈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eastAsia="zh-CN"/>
        </w:rPr>
        <w:t>土木与交通学院辅导员办公室（校本部科学馆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401、江宁校区致用楼314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ind w:right="64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2020年“建工结构奖助学金”推荐学生名单</w:t>
      </w:r>
    </w:p>
    <w:p>
      <w:pPr>
        <w:spacing w:line="360" w:lineRule="auto"/>
        <w:ind w:right="64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right="8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河海大学土木与交通学院</w:t>
      </w:r>
    </w:p>
    <w:p>
      <w:pPr>
        <w:pStyle w:val="12"/>
        <w:numPr>
          <w:ilvl w:val="0"/>
          <w:numId w:val="0"/>
        </w:numPr>
        <w:adjustRightInd w:val="0"/>
        <w:snapToGrid w:val="0"/>
        <w:spacing w:line="360" w:lineRule="auto"/>
        <w:ind w:right="480"/>
        <w:jc w:val="center"/>
        <w:rPr>
          <w:rFonts w:ascii="仿宋_GB2312" w:hAnsi="宋体" w:eastAsia="仿宋_GB2312"/>
          <w:b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sz w:val="32"/>
          <w:szCs w:val="32"/>
        </w:rPr>
        <w:t xml:space="preserve">                              20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>
      <w:pPr>
        <w:spacing w:line="360" w:lineRule="auto"/>
        <w:ind w:firstLine="643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2020年“建工结构奖助学金”推荐学生名单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建工结构学业优秀专项奖学金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一等奖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陆辉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侍从德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二等奖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常曜铄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刘彬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卞怡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三等奖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陈泽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邵浩泽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谢文剑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姜楠</w:t>
      </w:r>
    </w:p>
    <w:p>
      <w:pPr>
        <w:spacing w:line="360" w:lineRule="auto"/>
        <w:ind w:left="0" w:leftChars="0"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建工结构学业卓越专项奖学金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刘劭玮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朱鹏飞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胡良鹏</w:t>
      </w:r>
    </w:p>
    <w:p>
      <w:pPr>
        <w:spacing w:line="360" w:lineRule="auto"/>
        <w:ind w:left="0" w:leftChars="0"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建工结构专项助学金</w:t>
      </w:r>
    </w:p>
    <w:p>
      <w:pPr>
        <w:spacing w:line="360" w:lineRule="auto"/>
        <w:ind w:left="320" w:hanging="320" w:hangingChars="100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吴朝国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石振祥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王均文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赵文博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刘腾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left="320" w:hanging="320" w:hangingChars="1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梁熙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韩子飞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梁毅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chineseCountingThousand"/>
      <w:pStyle w:val="12"/>
      <w:lvlText w:val="%1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C38DF"/>
    <w:rsid w:val="7F34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paragraph" w:customStyle="1" w:styleId="12">
    <w:name w:val="l"/>
    <w:basedOn w:val="1"/>
    <w:qFormat/>
    <w:uiPriority w:val="0"/>
    <w:pPr>
      <w:numPr>
        <w:ilvl w:val="0"/>
        <w:numId w:val="1"/>
      </w:numPr>
      <w:spacing w:line="400" w:lineRule="atLeast"/>
    </w:pPr>
    <w:rPr>
      <w:b/>
      <w:bCs/>
      <w:sz w:val="28"/>
    </w:rPr>
  </w:style>
  <w:style w:type="character" w:customStyle="1" w:styleId="13">
    <w:name w:val="hover36"/>
    <w:basedOn w:val="3"/>
    <w:uiPriority w:val="0"/>
    <w:rPr>
      <w:shd w:val="clear" w:fill="DEECFD"/>
    </w:rPr>
  </w:style>
  <w:style w:type="character" w:customStyle="1" w:styleId="14">
    <w:name w:val="x-tab-strip-text"/>
    <w:basedOn w:val="3"/>
    <w:uiPriority w:val="0"/>
    <w:rPr>
      <w:bdr w:val="none" w:color="auto" w:sz="0" w:space="0"/>
    </w:rPr>
  </w:style>
  <w:style w:type="character" w:customStyle="1" w:styleId="15">
    <w:name w:val="x-tab-strip-text1"/>
    <w:basedOn w:val="3"/>
    <w:uiPriority w:val="0"/>
    <w:rPr>
      <w:rFonts w:ascii="Tahoma" w:hAnsi="Tahoma" w:eastAsia="Tahoma" w:cs="Tahoma"/>
      <w:color w:val="416AA3"/>
      <w:sz w:val="16"/>
      <w:szCs w:val="16"/>
      <w:bdr w:val="none" w:color="auto" w:sz="0" w:space="0"/>
    </w:rPr>
  </w:style>
  <w:style w:type="character" w:customStyle="1" w:styleId="16">
    <w:name w:val="x-tab-strip-text2"/>
    <w:basedOn w:val="3"/>
    <w:uiPriority w:val="0"/>
  </w:style>
  <w:style w:type="character" w:customStyle="1" w:styleId="17">
    <w:name w:val="x-tab-strip-text3"/>
    <w:basedOn w:val="3"/>
    <w:uiPriority w:val="0"/>
    <w:rPr>
      <w:b/>
      <w:color w:val="15428B"/>
    </w:rPr>
  </w:style>
  <w:style w:type="character" w:customStyle="1" w:styleId="18">
    <w:name w:val="x-tab-strip-text4"/>
    <w:basedOn w:val="3"/>
    <w:uiPriority w:val="0"/>
  </w:style>
  <w:style w:type="character" w:customStyle="1" w:styleId="19">
    <w:name w:val="x-tab-strip-text5"/>
    <w:basedOn w:val="3"/>
    <w:uiPriority w:val="0"/>
    <w:rPr>
      <w:color w:val="15428B"/>
    </w:rPr>
  </w:style>
  <w:style w:type="character" w:customStyle="1" w:styleId="20">
    <w:name w:val="post-date"/>
    <w:basedOn w:val="3"/>
    <w:uiPriority w:val="0"/>
    <w:rPr>
      <w:color w:val="555555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</dc:creator>
  <cp:lastModifiedBy>熊孩子</cp:lastModifiedBy>
  <dcterms:modified xsi:type="dcterms:W3CDTF">2020-12-09T03:09:22Z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